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A" w:rsidRDefault="00C32C70" w:rsidP="00B2013B">
      <w:pPr>
        <w:rPr>
          <w:rFonts w:ascii="Verdana" w:eastAsiaTheme="majorEastAsia" w:hAnsi="Verdana" w:cstheme="majorBidi"/>
          <w:b/>
          <w:sz w:val="28"/>
          <w:szCs w:val="32"/>
        </w:rPr>
      </w:pPr>
      <w:r w:rsidRPr="00240231">
        <w:rPr>
          <w:rFonts w:ascii="Verdana" w:eastAsiaTheme="majorEastAsia" w:hAnsi="Verdana" w:cstheme="majorBidi"/>
          <w:b/>
          <w:sz w:val="28"/>
          <w:szCs w:val="32"/>
        </w:rPr>
        <w:t xml:space="preserve">Template 3 – </w:t>
      </w:r>
    </w:p>
    <w:p w:rsidR="006C23D3" w:rsidRPr="00240231" w:rsidRDefault="00C32C70" w:rsidP="00B2013B">
      <w:pPr>
        <w:rPr>
          <w:rFonts w:ascii="Verdana" w:eastAsiaTheme="majorEastAsia" w:hAnsi="Verdana" w:cstheme="majorBidi"/>
          <w:b/>
          <w:sz w:val="28"/>
          <w:szCs w:val="32"/>
        </w:rPr>
      </w:pPr>
      <w:r w:rsidRPr="00240231">
        <w:rPr>
          <w:rFonts w:ascii="Verdana" w:eastAsiaTheme="majorEastAsia" w:hAnsi="Verdana" w:cstheme="majorBidi"/>
          <w:b/>
          <w:sz w:val="28"/>
          <w:szCs w:val="32"/>
        </w:rPr>
        <w:t xml:space="preserve">Detailed Responses to Project Goals &amp; Risks </w:t>
      </w:r>
    </w:p>
    <w:p w:rsidR="001B17F9" w:rsidRPr="00E551E8" w:rsidRDefault="001B17F9" w:rsidP="001B17F9">
      <w:pPr>
        <w:rPr>
          <w:rFonts w:ascii="Verdana" w:hAnsi="Verdana"/>
        </w:rPr>
      </w:pPr>
      <w:r w:rsidRPr="00E551E8">
        <w:rPr>
          <w:rFonts w:ascii="Verdana" w:hAnsi="Verdana"/>
        </w:rPr>
        <w:t xml:space="preserve">Please answer the following questions by inserting your </w:t>
      </w:r>
      <w:r w:rsidR="00C32C70" w:rsidRPr="00E551E8">
        <w:rPr>
          <w:rFonts w:ascii="Verdana" w:hAnsi="Verdana"/>
        </w:rPr>
        <w:t>responses</w:t>
      </w:r>
      <w:r w:rsidRPr="00E551E8">
        <w:rPr>
          <w:rFonts w:ascii="Verdana" w:hAnsi="Verdana"/>
        </w:rPr>
        <w:t xml:space="preserve"> to each question in </w:t>
      </w:r>
      <w:r w:rsidR="00C32C70" w:rsidRPr="00E551E8">
        <w:rPr>
          <w:rFonts w:ascii="Verdana" w:hAnsi="Verdana"/>
        </w:rPr>
        <w:t>the row</w:t>
      </w:r>
      <w:r w:rsidR="00FC26F9">
        <w:rPr>
          <w:rFonts w:ascii="Verdana" w:hAnsi="Verdana"/>
        </w:rPr>
        <w:t>s</w:t>
      </w:r>
      <w:r w:rsidR="00C32C70" w:rsidRPr="00E551E8">
        <w:rPr>
          <w:rFonts w:ascii="Verdana" w:hAnsi="Verdana"/>
        </w:rPr>
        <w:t xml:space="preserve"> below. The response </w:t>
      </w:r>
      <w:r w:rsidRPr="00E551E8">
        <w:rPr>
          <w:rFonts w:ascii="Verdana" w:hAnsi="Verdana"/>
        </w:rPr>
        <w:t xml:space="preserve">row </w:t>
      </w:r>
      <w:r w:rsidR="00C32C70" w:rsidRPr="00E551E8">
        <w:rPr>
          <w:rFonts w:ascii="Verdana" w:hAnsi="Verdana"/>
        </w:rPr>
        <w:t xml:space="preserve">is not size limited. </w:t>
      </w:r>
    </w:p>
    <w:p w:rsidR="002424F4" w:rsidRPr="003D36FC" w:rsidRDefault="00C32C70" w:rsidP="002424F4">
      <w:pPr>
        <w:pStyle w:val="Heading2"/>
        <w:rPr>
          <w:rFonts w:ascii="Verdana" w:hAnsi="Verdana"/>
          <w:b/>
          <w:color w:val="auto"/>
        </w:rPr>
      </w:pPr>
      <w:r w:rsidRPr="003D36FC">
        <w:rPr>
          <w:rFonts w:ascii="Verdana" w:hAnsi="Verdana"/>
          <w:b/>
          <w:color w:val="auto"/>
        </w:rPr>
        <w:t xml:space="preserve">Project Goals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365813">
        <w:tc>
          <w:tcPr>
            <w:tcW w:w="9016" w:type="dxa"/>
          </w:tcPr>
          <w:p w:rsidR="00323CAC" w:rsidRPr="00E551E8" w:rsidRDefault="00365813" w:rsidP="00FC26F9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your ability to meet and deliver on the </w:t>
            </w:r>
            <w:r w:rsidR="00FC26F9">
              <w:rPr>
                <w:rFonts w:ascii="Verdana" w:hAnsi="Verdana"/>
              </w:rPr>
              <w:t>R</w:t>
            </w:r>
            <w:r w:rsidRPr="00E551E8">
              <w:rPr>
                <w:rFonts w:ascii="Verdana" w:hAnsi="Verdana"/>
              </w:rPr>
              <w:t xml:space="preserve">egistry </w:t>
            </w:r>
            <w:r w:rsidR="00FC26F9">
              <w:rPr>
                <w:rFonts w:ascii="Verdana" w:hAnsi="Verdana"/>
              </w:rPr>
              <w:t>T</w:t>
            </w:r>
            <w:r w:rsidRPr="00E551E8">
              <w:rPr>
                <w:rFonts w:ascii="Verdana" w:hAnsi="Verdana"/>
              </w:rPr>
              <w:t xml:space="preserve">ransformation </w:t>
            </w:r>
            <w:r w:rsidR="00FC26F9">
              <w:rPr>
                <w:rFonts w:ascii="Verdana" w:hAnsi="Verdana"/>
              </w:rPr>
              <w:t>P</w:t>
            </w:r>
            <w:r w:rsidRPr="00E551E8">
              <w:rPr>
                <w:rFonts w:ascii="Verdana" w:hAnsi="Verdana"/>
              </w:rPr>
              <w:t>roject goals</w:t>
            </w:r>
            <w:r w:rsidR="00C32C70" w:rsidRPr="00E551E8">
              <w:rPr>
                <w:rFonts w:ascii="Verdana" w:hAnsi="Verdana"/>
              </w:rPr>
              <w:t xml:space="preserve"> (described in section 3 of the RFT)</w:t>
            </w:r>
            <w:r w:rsidR="00FC26F9">
              <w:rPr>
                <w:rFonts w:ascii="Verdana" w:hAnsi="Verdana"/>
              </w:rPr>
              <w:t>.</w:t>
            </w:r>
            <w:r w:rsidR="00C32C70" w:rsidRPr="00E551E8">
              <w:rPr>
                <w:rFonts w:ascii="Verdana" w:hAnsi="Verdana"/>
              </w:rPr>
              <w:t xml:space="preserve"> </w:t>
            </w:r>
          </w:p>
        </w:tc>
      </w:tr>
      <w:tr w:rsidR="00323CAC" w:rsidRPr="00E551E8" w:rsidTr="00365813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813" w:rsidRPr="00E551E8" w:rsidTr="00365813">
        <w:tc>
          <w:tcPr>
            <w:tcW w:w="9016" w:type="dxa"/>
          </w:tcPr>
          <w:p w:rsidR="00365813" w:rsidRPr="00E551E8" w:rsidRDefault="00365813" w:rsidP="00365813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>Plea</w:t>
            </w:r>
            <w:r w:rsidR="00C32C70" w:rsidRPr="00E551E8">
              <w:rPr>
                <w:rFonts w:ascii="Verdana" w:hAnsi="Verdana"/>
              </w:rPr>
              <w:t>se describe how you will minimis</w:t>
            </w:r>
            <w:r w:rsidRPr="00E551E8">
              <w:rPr>
                <w:rFonts w:ascii="Verdana" w:hAnsi="Verdana"/>
              </w:rPr>
              <w:t>e switching costs for existing accredited registrars to the new registry system</w:t>
            </w:r>
            <w:r w:rsidR="00FC26F9">
              <w:rPr>
                <w:rFonts w:ascii="Verdana" w:hAnsi="Verdana"/>
              </w:rPr>
              <w:t>.</w:t>
            </w:r>
          </w:p>
        </w:tc>
      </w:tr>
      <w:tr w:rsidR="00365813" w:rsidRPr="00E551E8" w:rsidTr="00365813">
        <w:tc>
          <w:tcPr>
            <w:tcW w:w="9016" w:type="dxa"/>
          </w:tcPr>
          <w:p w:rsidR="00365813" w:rsidRPr="00E551E8" w:rsidRDefault="00365813" w:rsidP="00365813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65813" w:rsidRPr="00E551E8" w:rsidRDefault="00365813" w:rsidP="00365813">
            <w:pPr>
              <w:rPr>
                <w:rFonts w:ascii="Verdana" w:hAnsi="Verdana" w:cs="Calibri"/>
                <w:bCs/>
                <w:color w:val="000000"/>
              </w:rPr>
            </w:pPr>
          </w:p>
          <w:p w:rsidR="00365813" w:rsidRPr="00E551E8" w:rsidRDefault="00365813" w:rsidP="00365813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365813">
        <w:tc>
          <w:tcPr>
            <w:tcW w:w="9016" w:type="dxa"/>
          </w:tcPr>
          <w:p w:rsidR="00323CAC" w:rsidRPr="00E551E8" w:rsidRDefault="00365813" w:rsidP="00430E5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>Please describe your flexibility, including the ability to make</w:t>
            </w:r>
            <w:r w:rsidR="00C32C70" w:rsidRPr="00E551E8">
              <w:rPr>
                <w:rFonts w:ascii="Verdana" w:hAnsi="Verdana"/>
              </w:rPr>
              <w:t xml:space="preserve"> changes to software to customis</w:t>
            </w:r>
            <w:r w:rsidRPr="00E551E8">
              <w:rPr>
                <w:rFonts w:ascii="Verdana" w:hAnsi="Verdana"/>
              </w:rPr>
              <w:t xml:space="preserve">e for auDA’s requirements and the degree of ongoing innovation. auDA expects the </w:t>
            </w:r>
            <w:r w:rsidR="00FC26F9">
              <w:rPr>
                <w:rFonts w:ascii="Verdana" w:hAnsi="Verdana"/>
              </w:rPr>
              <w:t>respondent</w:t>
            </w:r>
            <w:r w:rsidRPr="00E551E8">
              <w:rPr>
                <w:rFonts w:ascii="Verdana" w:hAnsi="Verdana"/>
              </w:rPr>
              <w:t xml:space="preserve"> to adjust to changes in technology,</w:t>
            </w:r>
            <w:r w:rsidR="00847045" w:rsidRPr="00E551E8">
              <w:rPr>
                <w:rFonts w:ascii="Verdana" w:hAnsi="Verdana"/>
              </w:rPr>
              <w:t xml:space="preserve"> size or volume of the Services</w:t>
            </w:r>
            <w:r w:rsidRPr="00E551E8">
              <w:rPr>
                <w:rFonts w:ascii="Verdana" w:hAnsi="Verdana"/>
              </w:rPr>
              <w:t xml:space="preserve"> and overall business requirements of auDA during the course of any </w:t>
            </w:r>
            <w:r w:rsidR="00430E5E" w:rsidRPr="00430E5E">
              <w:rPr>
                <w:rFonts w:ascii="Verdana" w:hAnsi="Verdana"/>
              </w:rPr>
              <w:t>a</w:t>
            </w:r>
            <w:r w:rsidRPr="00430E5E">
              <w:rPr>
                <w:rFonts w:ascii="Verdana" w:hAnsi="Verdana"/>
              </w:rPr>
              <w:t>greement</w:t>
            </w:r>
            <w:r w:rsidR="00FC26F9">
              <w:rPr>
                <w:rFonts w:ascii="Verdana" w:hAnsi="Verdana"/>
              </w:rPr>
              <w:t>.</w:t>
            </w:r>
          </w:p>
        </w:tc>
      </w:tr>
      <w:tr w:rsidR="00323CAC" w:rsidRPr="00E551E8" w:rsidTr="00365813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365813">
        <w:tc>
          <w:tcPr>
            <w:tcW w:w="9016" w:type="dxa"/>
          </w:tcPr>
          <w:p w:rsidR="00323CAC" w:rsidRPr="00E551E8" w:rsidRDefault="00365813" w:rsidP="00430E5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</w:t>
            </w:r>
            <w:r w:rsidR="00430E5E">
              <w:rPr>
                <w:rFonts w:ascii="Verdana" w:hAnsi="Verdana"/>
              </w:rPr>
              <w:t>demonstrate</w:t>
            </w:r>
            <w:r w:rsidRPr="00E551E8">
              <w:rPr>
                <w:rFonts w:ascii="Verdana" w:hAnsi="Verdana"/>
              </w:rPr>
              <w:t xml:space="preserve"> your commitment to continuous improvement processes</w:t>
            </w:r>
            <w:r w:rsidR="00FC26F9">
              <w:rPr>
                <w:rFonts w:ascii="Verdana" w:hAnsi="Verdana"/>
              </w:rPr>
              <w:t>.</w:t>
            </w:r>
            <w:r w:rsidRPr="00E551E8">
              <w:rPr>
                <w:rFonts w:ascii="Verdana" w:hAnsi="Verdana"/>
              </w:rPr>
              <w:t xml:space="preserve"> </w:t>
            </w:r>
          </w:p>
        </w:tc>
      </w:tr>
      <w:tr w:rsidR="00323CAC" w:rsidRPr="00E551E8" w:rsidTr="00365813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813" w:rsidRPr="00E551E8" w:rsidTr="00365813">
        <w:tc>
          <w:tcPr>
            <w:tcW w:w="9016" w:type="dxa"/>
          </w:tcPr>
          <w:p w:rsidR="00365813" w:rsidRPr="00E551E8" w:rsidRDefault="00365813" w:rsidP="001421E3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your </w:t>
            </w:r>
            <w:r w:rsidR="001421E3">
              <w:rPr>
                <w:rFonts w:ascii="Verdana" w:hAnsi="Verdana"/>
              </w:rPr>
              <w:t>ability</w:t>
            </w:r>
            <w:r w:rsidRPr="00E551E8">
              <w:rPr>
                <w:rFonts w:ascii="Verdana" w:hAnsi="Verdana"/>
              </w:rPr>
              <w:t xml:space="preserve"> to engage and build trust with the Australian Government and the Australian Internet Community (including registrars, auDA members, the Australian Government, and users of .au)</w:t>
            </w:r>
            <w:r w:rsidR="001421E3">
              <w:rPr>
                <w:rFonts w:ascii="Verdana" w:hAnsi="Verdana"/>
              </w:rPr>
              <w:t xml:space="preserve">. Please give examples of similar engagements in other jurisdictions. </w:t>
            </w:r>
          </w:p>
        </w:tc>
      </w:tr>
      <w:tr w:rsidR="00365813" w:rsidRPr="00E551E8" w:rsidTr="00365813">
        <w:tc>
          <w:tcPr>
            <w:tcW w:w="9016" w:type="dxa"/>
          </w:tcPr>
          <w:p w:rsidR="00365813" w:rsidRPr="00E551E8" w:rsidRDefault="00365813" w:rsidP="00365813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65813" w:rsidRPr="00E551E8" w:rsidRDefault="00365813" w:rsidP="00365813">
            <w:pPr>
              <w:rPr>
                <w:rFonts w:ascii="Verdana" w:hAnsi="Verdana" w:cs="Calibri"/>
                <w:bCs/>
                <w:color w:val="000000"/>
              </w:rPr>
            </w:pPr>
          </w:p>
          <w:p w:rsidR="00365813" w:rsidRPr="00E551E8" w:rsidRDefault="00365813" w:rsidP="00365813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365813">
        <w:tc>
          <w:tcPr>
            <w:tcW w:w="9016" w:type="dxa"/>
          </w:tcPr>
          <w:p w:rsidR="00323CAC" w:rsidRPr="00E551E8" w:rsidRDefault="00365813" w:rsidP="001421E3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your </w:t>
            </w:r>
            <w:r w:rsidR="001421E3">
              <w:rPr>
                <w:rFonts w:ascii="Verdana" w:hAnsi="Verdana"/>
              </w:rPr>
              <w:t>ability to</w:t>
            </w:r>
            <w:r w:rsidRPr="00E551E8">
              <w:rPr>
                <w:rFonts w:ascii="Verdana" w:hAnsi="Verdana"/>
              </w:rPr>
              <w:t xml:space="preserve"> </w:t>
            </w:r>
            <w:r w:rsidR="00C32C70" w:rsidRPr="00E551E8">
              <w:rPr>
                <w:rFonts w:ascii="Verdana" w:hAnsi="Verdana"/>
              </w:rPr>
              <w:t>contribute</w:t>
            </w:r>
            <w:r w:rsidRPr="00E551E8">
              <w:rPr>
                <w:rFonts w:ascii="Verdana" w:hAnsi="Verdana"/>
              </w:rPr>
              <w:t xml:space="preserve"> </w:t>
            </w:r>
            <w:r w:rsidR="001421E3">
              <w:rPr>
                <w:rFonts w:ascii="Verdana" w:hAnsi="Verdana"/>
              </w:rPr>
              <w:t>to</w:t>
            </w:r>
            <w:r w:rsidRPr="00E551E8">
              <w:rPr>
                <w:rFonts w:ascii="Verdana" w:hAnsi="Verdana"/>
              </w:rPr>
              <w:t xml:space="preserve"> policy </w:t>
            </w:r>
            <w:r w:rsidR="001421E3">
              <w:rPr>
                <w:rFonts w:ascii="Verdana" w:hAnsi="Verdana"/>
              </w:rPr>
              <w:t>developments</w:t>
            </w:r>
            <w:r w:rsidRPr="00E551E8">
              <w:rPr>
                <w:rFonts w:ascii="Verdana" w:hAnsi="Verdana"/>
              </w:rPr>
              <w:t xml:space="preserve"> in Australia and internationally</w:t>
            </w:r>
            <w:r w:rsidR="001421E3">
              <w:rPr>
                <w:rFonts w:ascii="Verdana" w:hAnsi="Verdana"/>
              </w:rPr>
              <w:t>. Please give examples of similar engagements in other jurisdictions.</w:t>
            </w:r>
          </w:p>
        </w:tc>
      </w:tr>
      <w:tr w:rsidR="00323CAC" w:rsidRPr="00E551E8" w:rsidTr="00365813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365813">
        <w:tc>
          <w:tcPr>
            <w:tcW w:w="9016" w:type="dxa"/>
          </w:tcPr>
          <w:p w:rsidR="00323CAC" w:rsidRPr="00E551E8" w:rsidRDefault="00365813" w:rsidP="001421E3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</w:t>
            </w:r>
            <w:r w:rsidR="001421E3">
              <w:rPr>
                <w:rFonts w:ascii="Verdana" w:hAnsi="Verdana"/>
              </w:rPr>
              <w:t xml:space="preserve">and provide examples of </w:t>
            </w:r>
            <w:r w:rsidR="006E32CA" w:rsidRPr="00E551E8">
              <w:rPr>
                <w:rFonts w:ascii="Verdana" w:hAnsi="Verdana"/>
              </w:rPr>
              <w:t xml:space="preserve">your </w:t>
            </w:r>
            <w:r w:rsidR="001421E3">
              <w:rPr>
                <w:rFonts w:ascii="Verdana" w:hAnsi="Verdana"/>
              </w:rPr>
              <w:t xml:space="preserve">ability in relation to </w:t>
            </w:r>
            <w:r w:rsidRPr="00E551E8">
              <w:rPr>
                <w:rFonts w:ascii="Verdana" w:hAnsi="Verdana"/>
              </w:rPr>
              <w:t>knowledge sharing, identifying skills gaps, and building relationships</w:t>
            </w:r>
            <w:r w:rsidR="00FC26F9">
              <w:rPr>
                <w:rFonts w:ascii="Verdana" w:hAnsi="Verdana"/>
              </w:rPr>
              <w:t>.</w:t>
            </w:r>
          </w:p>
        </w:tc>
      </w:tr>
      <w:tr w:rsidR="00323CAC" w:rsidRPr="00E551E8" w:rsidTr="00365813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2CA" w:rsidRPr="00E551E8" w:rsidTr="006E32CA">
        <w:tc>
          <w:tcPr>
            <w:tcW w:w="9016" w:type="dxa"/>
          </w:tcPr>
          <w:p w:rsidR="006E32CA" w:rsidRPr="00E551E8" w:rsidRDefault="006E32CA" w:rsidP="001421E3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</w:t>
            </w:r>
            <w:r w:rsidR="00E551E8" w:rsidRPr="00E551E8">
              <w:rPr>
                <w:rFonts w:ascii="Verdana" w:hAnsi="Verdana"/>
              </w:rPr>
              <w:t>demonstrate</w:t>
            </w:r>
            <w:r w:rsidR="001421E3">
              <w:rPr>
                <w:rFonts w:ascii="Verdana" w:hAnsi="Verdana"/>
              </w:rPr>
              <w:t xml:space="preserve"> and provide examples of</w:t>
            </w:r>
            <w:r w:rsidRPr="00E551E8">
              <w:rPr>
                <w:rFonts w:ascii="Verdana" w:hAnsi="Verdana"/>
              </w:rPr>
              <w:t xml:space="preserve"> your </w:t>
            </w:r>
            <w:r w:rsidR="001421E3">
              <w:rPr>
                <w:rFonts w:ascii="Verdana" w:hAnsi="Verdana"/>
              </w:rPr>
              <w:t>understanding of</w:t>
            </w:r>
            <w:r w:rsidR="003D36FC">
              <w:rPr>
                <w:rFonts w:ascii="Verdana" w:hAnsi="Verdana"/>
              </w:rPr>
              <w:t>,</w:t>
            </w:r>
            <w:r w:rsidR="001421E3">
              <w:rPr>
                <w:rFonts w:ascii="Verdana" w:hAnsi="Verdana"/>
              </w:rPr>
              <w:t xml:space="preserve"> or ability to be informed of</w:t>
            </w:r>
            <w:r w:rsidR="003D36FC">
              <w:rPr>
                <w:rFonts w:ascii="Verdana" w:hAnsi="Verdana"/>
              </w:rPr>
              <w:t>,</w:t>
            </w:r>
            <w:r w:rsidR="001421E3">
              <w:rPr>
                <w:rFonts w:ascii="Verdana" w:hAnsi="Verdana"/>
              </w:rPr>
              <w:t xml:space="preserve"> </w:t>
            </w:r>
            <w:r w:rsidRPr="00E551E8">
              <w:rPr>
                <w:rFonts w:ascii="Verdana" w:hAnsi="Verdana"/>
              </w:rPr>
              <w:t>auDA’s regulatory and operating environment</w:t>
            </w:r>
            <w:r w:rsidR="001421E3">
              <w:rPr>
                <w:rFonts w:ascii="Verdana" w:hAnsi="Verdana"/>
              </w:rPr>
              <w:t xml:space="preserve">.  </w:t>
            </w:r>
          </w:p>
        </w:tc>
      </w:tr>
      <w:tr w:rsidR="006E32CA" w:rsidRPr="00E551E8" w:rsidTr="006E32CA">
        <w:tc>
          <w:tcPr>
            <w:tcW w:w="9016" w:type="dxa"/>
          </w:tcPr>
          <w:p w:rsidR="006E32CA" w:rsidRPr="00E551E8" w:rsidRDefault="006E32CA" w:rsidP="006E32CA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6E32CA" w:rsidRPr="00E551E8" w:rsidRDefault="006E32CA" w:rsidP="006E32CA">
            <w:pPr>
              <w:rPr>
                <w:rFonts w:ascii="Verdana" w:hAnsi="Verdana" w:cs="Calibri"/>
                <w:bCs/>
                <w:color w:val="000000"/>
              </w:rPr>
            </w:pPr>
          </w:p>
          <w:p w:rsidR="006E32CA" w:rsidRPr="00E551E8" w:rsidRDefault="006E32CA" w:rsidP="006E32CA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p w:rsidR="00E551E8" w:rsidRPr="003D36FC" w:rsidRDefault="00E551E8" w:rsidP="00E551E8">
      <w:pPr>
        <w:pStyle w:val="Heading2"/>
        <w:rPr>
          <w:rFonts w:ascii="Verdana" w:hAnsi="Verdana"/>
          <w:b/>
          <w:color w:val="auto"/>
        </w:rPr>
      </w:pPr>
      <w:r w:rsidRPr="003D36FC">
        <w:rPr>
          <w:rFonts w:ascii="Verdana" w:hAnsi="Verdana"/>
          <w:b/>
          <w:color w:val="auto"/>
        </w:rPr>
        <w:t xml:space="preserve">Risk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6E32CA">
        <w:tc>
          <w:tcPr>
            <w:tcW w:w="9016" w:type="dxa"/>
          </w:tcPr>
          <w:p w:rsidR="00E551E8" w:rsidRPr="00EF2AB8" w:rsidRDefault="006E32CA" w:rsidP="00E551E8">
            <w:r w:rsidRPr="00E551E8">
              <w:rPr>
                <w:rFonts w:ascii="Verdana" w:hAnsi="Verdana"/>
              </w:rPr>
              <w:t xml:space="preserve">Please describe </w:t>
            </w:r>
            <w:r w:rsidR="00E551E8">
              <w:rPr>
                <w:rFonts w:ascii="Verdana" w:hAnsi="Verdana"/>
              </w:rPr>
              <w:t xml:space="preserve">your </w:t>
            </w:r>
            <w:r w:rsidR="00E551E8" w:rsidRPr="00E551E8">
              <w:rPr>
                <w:rFonts w:ascii="Verdana" w:hAnsi="Verdana"/>
              </w:rPr>
              <w:t xml:space="preserve">proposed management and technical personnel nominated to provide Services and </w:t>
            </w:r>
            <w:r w:rsidR="00E551E8">
              <w:rPr>
                <w:rFonts w:ascii="Verdana" w:hAnsi="Verdana"/>
              </w:rPr>
              <w:t xml:space="preserve">your </w:t>
            </w:r>
            <w:r w:rsidR="00E551E8" w:rsidRPr="00E551E8">
              <w:rPr>
                <w:rFonts w:ascii="Verdana" w:hAnsi="Verdana"/>
              </w:rPr>
              <w:t>commitment to retaining these key personnel</w:t>
            </w:r>
            <w:r w:rsidR="00FC26F9">
              <w:rPr>
                <w:rFonts w:ascii="Verdana" w:hAnsi="Verdana"/>
              </w:rPr>
              <w:t>.</w:t>
            </w:r>
            <w:r w:rsidR="00E551E8">
              <w:rPr>
                <w:rFonts w:ascii="Verdana" w:hAnsi="Verdana"/>
              </w:rPr>
              <w:t xml:space="preserve"> </w:t>
            </w: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  <w:tr w:rsidR="00323CAC" w:rsidRPr="00E551E8" w:rsidTr="006E32CA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6E32CA">
        <w:tc>
          <w:tcPr>
            <w:tcW w:w="9016" w:type="dxa"/>
          </w:tcPr>
          <w:p w:rsidR="00323CAC" w:rsidRPr="00E551E8" w:rsidRDefault="006E32CA" w:rsidP="00CB560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your </w:t>
            </w:r>
            <w:r w:rsidR="00E551E8" w:rsidRPr="00E551E8">
              <w:rPr>
                <w:rFonts w:ascii="Verdana" w:hAnsi="Verdana"/>
              </w:rPr>
              <w:t>experience and performance history in applying services to a top level domain of similar scale and complexity of the .au ccTLD</w:t>
            </w:r>
            <w:r w:rsidR="00FC26F9">
              <w:rPr>
                <w:rFonts w:ascii="Verdana" w:hAnsi="Verdana"/>
              </w:rPr>
              <w:t>.</w:t>
            </w:r>
          </w:p>
          <w:p w:rsidR="001A76FE" w:rsidRPr="00E551E8" w:rsidRDefault="001A76FE" w:rsidP="00CB560E">
            <w:pPr>
              <w:rPr>
                <w:rFonts w:ascii="Verdana" w:hAnsi="Verdana"/>
              </w:rPr>
            </w:pPr>
          </w:p>
        </w:tc>
      </w:tr>
      <w:tr w:rsidR="00323CAC" w:rsidRPr="00E551E8" w:rsidTr="006E32CA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6E32CA">
        <w:tc>
          <w:tcPr>
            <w:tcW w:w="9016" w:type="dxa"/>
          </w:tcPr>
          <w:p w:rsidR="00F225B8" w:rsidRPr="00E551E8" w:rsidRDefault="006E32CA" w:rsidP="00CB560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your </w:t>
            </w:r>
            <w:r w:rsidR="001B17F9" w:rsidRPr="00E551E8">
              <w:rPr>
                <w:rFonts w:ascii="Verdana" w:hAnsi="Verdana"/>
              </w:rPr>
              <w:t>plan for</w:t>
            </w:r>
            <w:r w:rsidR="000F0FDE">
              <w:rPr>
                <w:rFonts w:ascii="Verdana" w:hAnsi="Verdana"/>
              </w:rPr>
              <w:t xml:space="preserve"> the</w:t>
            </w:r>
            <w:r w:rsidR="001B17F9" w:rsidRPr="00E551E8">
              <w:rPr>
                <w:rFonts w:ascii="Verdana" w:hAnsi="Verdana"/>
              </w:rPr>
              <w:t xml:space="preserve"> </w:t>
            </w:r>
            <w:r w:rsidR="001B17F9" w:rsidRPr="003D36FC">
              <w:rPr>
                <w:rFonts w:ascii="Verdana" w:hAnsi="Verdana"/>
                <w:i/>
              </w:rPr>
              <w:t>transition-</w:t>
            </w:r>
            <w:r w:rsidRPr="003D36FC">
              <w:rPr>
                <w:rFonts w:ascii="Verdana" w:hAnsi="Verdana"/>
                <w:i/>
              </w:rPr>
              <w:t>in</w:t>
            </w:r>
            <w:r w:rsidRPr="00E551E8">
              <w:rPr>
                <w:rFonts w:ascii="Verdana" w:hAnsi="Verdana"/>
              </w:rPr>
              <w:t xml:space="preserve"> of registry services</w:t>
            </w:r>
            <w:r w:rsidR="00F225B8" w:rsidRPr="00E551E8">
              <w:rPr>
                <w:rFonts w:ascii="Verdana" w:hAnsi="Verdana"/>
              </w:rPr>
              <w:t xml:space="preserve">. Describe </w:t>
            </w:r>
            <w:r w:rsidRPr="00E551E8">
              <w:rPr>
                <w:rFonts w:ascii="Verdana" w:hAnsi="Verdana"/>
              </w:rPr>
              <w:t xml:space="preserve">the methods, practices, tools and techniques that will result in the seamless transition of the </w:t>
            </w:r>
            <w:r w:rsidR="00FC26F9">
              <w:rPr>
                <w:rFonts w:ascii="Verdana" w:hAnsi="Verdana"/>
              </w:rPr>
              <w:t>S</w:t>
            </w:r>
            <w:r w:rsidRPr="00E551E8">
              <w:rPr>
                <w:rFonts w:ascii="Verdana" w:hAnsi="Verdana"/>
              </w:rPr>
              <w:t>ervices</w:t>
            </w:r>
            <w:r w:rsidR="003D36FC">
              <w:rPr>
                <w:rFonts w:ascii="Verdana" w:hAnsi="Verdana"/>
              </w:rPr>
              <w:t>,</w:t>
            </w:r>
            <w:r w:rsidR="00F225B8" w:rsidRPr="00E551E8">
              <w:rPr>
                <w:rFonts w:ascii="Verdana" w:hAnsi="Verdana"/>
              </w:rPr>
              <w:t xml:space="preserve"> </w:t>
            </w:r>
            <w:r w:rsidRPr="00E551E8">
              <w:rPr>
                <w:rFonts w:ascii="Verdana" w:hAnsi="Verdana"/>
              </w:rPr>
              <w:t xml:space="preserve">and to commit to achieving the transition during a specified </w:t>
            </w:r>
            <w:r w:rsidR="00F225B8" w:rsidRPr="00E551E8">
              <w:rPr>
                <w:rFonts w:ascii="Verdana" w:hAnsi="Verdana"/>
              </w:rPr>
              <w:t>period</w:t>
            </w:r>
            <w:r w:rsidR="001B17F9" w:rsidRPr="00E551E8">
              <w:rPr>
                <w:rFonts w:ascii="Verdana" w:hAnsi="Verdana"/>
              </w:rPr>
              <w:t>.</w:t>
            </w:r>
          </w:p>
          <w:p w:rsidR="00F225B8" w:rsidRPr="00E551E8" w:rsidRDefault="00F225B8" w:rsidP="00CB560E">
            <w:pPr>
              <w:rPr>
                <w:rFonts w:ascii="Verdana" w:hAnsi="Verdana"/>
              </w:rPr>
            </w:pPr>
          </w:p>
          <w:p w:rsidR="00323CAC" w:rsidRPr="00E551E8" w:rsidRDefault="001B17F9" w:rsidP="00CB560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The plans should describe the approach, plan, schedule and resources to complete </w:t>
            </w:r>
            <w:r w:rsidRPr="003D36FC">
              <w:rPr>
                <w:rFonts w:ascii="Verdana" w:hAnsi="Verdana"/>
                <w:i/>
              </w:rPr>
              <w:t>transition-</w:t>
            </w:r>
            <w:r w:rsidR="000F0FDE" w:rsidRPr="003D36FC">
              <w:rPr>
                <w:rFonts w:ascii="Verdana" w:hAnsi="Verdana"/>
                <w:i/>
              </w:rPr>
              <w:t>in</w:t>
            </w:r>
            <w:r w:rsidRPr="00E551E8">
              <w:rPr>
                <w:rFonts w:ascii="Verdana" w:hAnsi="Verdana"/>
              </w:rPr>
              <w:t xml:space="preserve"> of registry services.</w:t>
            </w:r>
            <w:r w:rsidR="001421E3">
              <w:rPr>
                <w:rFonts w:ascii="Verdana" w:hAnsi="Verdana"/>
              </w:rPr>
              <w:t xml:space="preserve"> Please provide examples of previous implementations of your proposed transition-in plans in respect of a registry to a similar scale of the .au registry.  </w:t>
            </w:r>
          </w:p>
          <w:p w:rsidR="00F225B8" w:rsidRPr="00E551E8" w:rsidRDefault="00F225B8" w:rsidP="00CB560E">
            <w:pPr>
              <w:rPr>
                <w:rFonts w:ascii="Verdana" w:hAnsi="Verdana"/>
              </w:rPr>
            </w:pPr>
          </w:p>
        </w:tc>
      </w:tr>
      <w:tr w:rsidR="00323CAC" w:rsidRPr="00E551E8" w:rsidTr="006E32CA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F225B8" w:rsidRPr="000F0FDE" w:rsidRDefault="00F225B8" w:rsidP="000F0FD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Default="00323CAC" w:rsidP="00323CAC">
      <w:pPr>
        <w:rPr>
          <w:rFonts w:ascii="Verdana" w:hAnsi="Verdana"/>
        </w:rPr>
      </w:pPr>
    </w:p>
    <w:p w:rsidR="000F0FDE" w:rsidRDefault="000F0FDE" w:rsidP="00323CAC">
      <w:pPr>
        <w:rPr>
          <w:rFonts w:ascii="Verdana" w:hAnsi="Verdana"/>
        </w:rPr>
      </w:pPr>
    </w:p>
    <w:p w:rsidR="003D36FC" w:rsidRDefault="003D36F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FDE" w:rsidRPr="00E551E8" w:rsidTr="003025A2">
        <w:tc>
          <w:tcPr>
            <w:tcW w:w="9016" w:type="dxa"/>
          </w:tcPr>
          <w:p w:rsidR="000F0FDE" w:rsidRPr="00E551E8" w:rsidRDefault="000F0FDE" w:rsidP="003025A2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lastRenderedPageBreak/>
              <w:t>Please describe your plan for</w:t>
            </w:r>
            <w:r>
              <w:rPr>
                <w:rFonts w:ascii="Verdana" w:hAnsi="Verdana"/>
              </w:rPr>
              <w:t xml:space="preserve"> the</w:t>
            </w:r>
            <w:r w:rsidRPr="00E551E8">
              <w:rPr>
                <w:rFonts w:ascii="Verdana" w:hAnsi="Verdana"/>
              </w:rPr>
              <w:t xml:space="preserve"> </w:t>
            </w:r>
            <w:r w:rsidRPr="003D36FC">
              <w:rPr>
                <w:rFonts w:ascii="Verdana" w:hAnsi="Verdana"/>
                <w:i/>
              </w:rPr>
              <w:t>transition-out</w:t>
            </w:r>
            <w:r w:rsidRPr="00E551E8">
              <w:rPr>
                <w:rFonts w:ascii="Verdana" w:hAnsi="Verdana"/>
              </w:rPr>
              <w:t xml:space="preserve"> of registry services. Describe the methods, practices, tools and techniques that will result in the seamless transition of the </w:t>
            </w:r>
            <w:r w:rsidR="00FC26F9">
              <w:rPr>
                <w:rFonts w:ascii="Verdana" w:hAnsi="Verdana"/>
              </w:rPr>
              <w:t>S</w:t>
            </w:r>
            <w:r w:rsidRPr="00E551E8">
              <w:rPr>
                <w:rFonts w:ascii="Verdana" w:hAnsi="Verdana"/>
              </w:rPr>
              <w:t>ervices and to commit to achieving the transition during a specified period.</w:t>
            </w:r>
          </w:p>
          <w:p w:rsidR="000F0FDE" w:rsidRPr="00E551E8" w:rsidRDefault="000F0FDE" w:rsidP="003025A2">
            <w:pPr>
              <w:rPr>
                <w:rFonts w:ascii="Verdana" w:hAnsi="Verdana"/>
              </w:rPr>
            </w:pPr>
          </w:p>
          <w:p w:rsidR="000F0FDE" w:rsidRPr="00E551E8" w:rsidRDefault="000F0FDE" w:rsidP="003025A2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The plans should describe the approach, plan, schedule and resources to complete </w:t>
            </w:r>
            <w:r w:rsidRPr="003D36FC">
              <w:rPr>
                <w:rFonts w:ascii="Verdana" w:hAnsi="Verdana"/>
                <w:i/>
              </w:rPr>
              <w:t>transition-out</w:t>
            </w:r>
            <w:r w:rsidRPr="00E551E8">
              <w:rPr>
                <w:rFonts w:ascii="Verdana" w:hAnsi="Verdana"/>
              </w:rPr>
              <w:t xml:space="preserve"> of registry services.</w:t>
            </w:r>
            <w:r w:rsidR="001421E3">
              <w:t xml:space="preserve"> </w:t>
            </w:r>
            <w:r w:rsidR="001421E3" w:rsidRPr="001421E3">
              <w:rPr>
                <w:rFonts w:ascii="Verdana" w:hAnsi="Verdana"/>
              </w:rPr>
              <w:t>Please provide examples of previous implementation</w:t>
            </w:r>
            <w:r w:rsidR="001421E3">
              <w:rPr>
                <w:rFonts w:ascii="Verdana" w:hAnsi="Verdana"/>
              </w:rPr>
              <w:t>s of your proposed transition-out</w:t>
            </w:r>
            <w:r w:rsidR="001421E3" w:rsidRPr="001421E3">
              <w:rPr>
                <w:rFonts w:ascii="Verdana" w:hAnsi="Verdana"/>
              </w:rPr>
              <w:t xml:space="preserve"> plans in respect of a registry to a similar scale of the .au registry.</w:t>
            </w:r>
          </w:p>
          <w:p w:rsidR="000F0FDE" w:rsidRPr="00E551E8" w:rsidRDefault="000F0FDE" w:rsidP="003025A2">
            <w:pPr>
              <w:rPr>
                <w:rFonts w:ascii="Verdana" w:hAnsi="Verdana"/>
              </w:rPr>
            </w:pPr>
          </w:p>
        </w:tc>
      </w:tr>
      <w:tr w:rsidR="000F0FDE" w:rsidRPr="00E551E8" w:rsidTr="003025A2">
        <w:tc>
          <w:tcPr>
            <w:tcW w:w="9016" w:type="dxa"/>
          </w:tcPr>
          <w:p w:rsidR="000F0FDE" w:rsidRPr="00E551E8" w:rsidRDefault="000F0FDE" w:rsidP="003025A2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0F0FDE" w:rsidRPr="000F0FDE" w:rsidRDefault="000F0FDE" w:rsidP="003025A2">
            <w:pPr>
              <w:rPr>
                <w:rFonts w:ascii="Verdana" w:hAnsi="Verdana" w:cs="Calibri"/>
                <w:bCs/>
                <w:color w:val="000000"/>
              </w:rPr>
            </w:pPr>
          </w:p>
          <w:p w:rsidR="000F0FDE" w:rsidRPr="00E551E8" w:rsidRDefault="000F0FDE" w:rsidP="003025A2">
            <w:pPr>
              <w:rPr>
                <w:rFonts w:ascii="Verdana" w:hAnsi="Verdana"/>
              </w:rPr>
            </w:pPr>
          </w:p>
        </w:tc>
      </w:tr>
    </w:tbl>
    <w:p w:rsidR="000F0FDE" w:rsidRDefault="000F0FDE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6E32CA">
        <w:tc>
          <w:tcPr>
            <w:tcW w:w="9016" w:type="dxa"/>
          </w:tcPr>
          <w:p w:rsidR="00323CAC" w:rsidRPr="00E551E8" w:rsidRDefault="006E32CA" w:rsidP="001421E3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</w:t>
            </w:r>
            <w:r w:rsidR="001421E3">
              <w:rPr>
                <w:rFonts w:ascii="Verdana" w:hAnsi="Verdana"/>
              </w:rPr>
              <w:t>your</w:t>
            </w:r>
            <w:r w:rsidRPr="00E551E8">
              <w:rPr>
                <w:rFonts w:ascii="Verdana" w:hAnsi="Verdana"/>
              </w:rPr>
              <w:t xml:space="preserve"> Business Continuity and </w:t>
            </w:r>
            <w:r w:rsidR="007A7D27" w:rsidRPr="00E551E8">
              <w:rPr>
                <w:rFonts w:ascii="Verdana" w:hAnsi="Verdana"/>
              </w:rPr>
              <w:t xml:space="preserve">Disaster Recovery </w:t>
            </w:r>
            <w:r w:rsidR="000F0FDE">
              <w:rPr>
                <w:rFonts w:ascii="Verdana" w:hAnsi="Verdana"/>
              </w:rPr>
              <w:t>plan</w:t>
            </w:r>
            <w:r w:rsidR="001421E3">
              <w:rPr>
                <w:rFonts w:ascii="Verdana" w:hAnsi="Verdana"/>
              </w:rPr>
              <w:t>. Please provide examples of previous implementations of your proposed business continuity and disaster recovery plan in respect of a registry to a similar scale of the .au registry.</w:t>
            </w:r>
          </w:p>
        </w:tc>
      </w:tr>
      <w:tr w:rsidR="00323CAC" w:rsidRPr="00E551E8" w:rsidTr="006E32CA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6E32CA">
        <w:tc>
          <w:tcPr>
            <w:tcW w:w="9016" w:type="dxa"/>
          </w:tcPr>
          <w:p w:rsidR="00323CAC" w:rsidRPr="00E551E8" w:rsidRDefault="006E32CA" w:rsidP="00CB560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>Please describe your approach to</w:t>
            </w:r>
            <w:r w:rsidR="000F0FDE">
              <w:rPr>
                <w:rFonts w:ascii="Verdana" w:hAnsi="Verdana"/>
              </w:rPr>
              <w:t xml:space="preserve"> change management at an organis</w:t>
            </w:r>
            <w:r w:rsidRPr="00E551E8">
              <w:rPr>
                <w:rFonts w:ascii="Verdana" w:hAnsi="Verdana"/>
              </w:rPr>
              <w:t xml:space="preserve">ational </w:t>
            </w:r>
            <w:r w:rsidR="000F0FDE">
              <w:rPr>
                <w:rFonts w:ascii="Verdana" w:hAnsi="Verdana"/>
              </w:rPr>
              <w:t xml:space="preserve">and operational </w:t>
            </w:r>
            <w:r w:rsidRPr="00E551E8">
              <w:rPr>
                <w:rFonts w:ascii="Verdana" w:hAnsi="Verdana"/>
              </w:rPr>
              <w:t>level</w:t>
            </w:r>
            <w:r w:rsidR="00FC26F9">
              <w:rPr>
                <w:rFonts w:ascii="Verdana" w:hAnsi="Verdana"/>
              </w:rPr>
              <w:t>.</w:t>
            </w:r>
          </w:p>
        </w:tc>
      </w:tr>
      <w:tr w:rsidR="00323CAC" w:rsidRPr="00E551E8" w:rsidTr="006E32CA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6E32CA">
        <w:tc>
          <w:tcPr>
            <w:tcW w:w="9016" w:type="dxa"/>
          </w:tcPr>
          <w:p w:rsidR="00323CAC" w:rsidRPr="00E551E8" w:rsidRDefault="007A7D27" w:rsidP="000F0FD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>Please describe your approach to monitoring regulatory</w:t>
            </w:r>
            <w:r w:rsidR="000F0FDE">
              <w:rPr>
                <w:rFonts w:ascii="Verdana" w:hAnsi="Verdana"/>
              </w:rPr>
              <w:t xml:space="preserve"> (e.g</w:t>
            </w:r>
            <w:r w:rsidR="00F54BB6">
              <w:rPr>
                <w:rFonts w:ascii="Verdana" w:hAnsi="Verdana"/>
              </w:rPr>
              <w:t>.</w:t>
            </w:r>
            <w:r w:rsidRPr="00E551E8">
              <w:rPr>
                <w:rFonts w:ascii="Verdana" w:hAnsi="Verdana"/>
              </w:rPr>
              <w:t xml:space="preserve"> privacy</w:t>
            </w:r>
            <w:r w:rsidR="000F0FDE">
              <w:rPr>
                <w:rFonts w:ascii="Verdana" w:hAnsi="Verdana"/>
              </w:rPr>
              <w:t>) changes</w:t>
            </w:r>
            <w:r w:rsidR="003D36FC">
              <w:rPr>
                <w:rFonts w:ascii="Verdana" w:hAnsi="Verdana"/>
              </w:rPr>
              <w:t>,</w:t>
            </w:r>
            <w:r w:rsidRPr="00E551E8">
              <w:rPr>
                <w:rFonts w:ascii="Verdana" w:hAnsi="Verdana"/>
              </w:rPr>
              <w:t xml:space="preserve"> and </w:t>
            </w:r>
            <w:r w:rsidR="003D36FC">
              <w:rPr>
                <w:rFonts w:ascii="Verdana" w:hAnsi="Verdana"/>
              </w:rPr>
              <w:t>cyber security</w:t>
            </w:r>
            <w:bookmarkStart w:id="0" w:name="_GoBack"/>
            <w:bookmarkEnd w:id="0"/>
            <w:r w:rsidRPr="00E551E8">
              <w:rPr>
                <w:rFonts w:ascii="Verdana" w:hAnsi="Verdana"/>
              </w:rPr>
              <w:t xml:space="preserve"> threats</w:t>
            </w:r>
            <w:r w:rsidR="00FC26F9">
              <w:rPr>
                <w:rFonts w:ascii="Verdana" w:hAnsi="Verdana"/>
              </w:rPr>
              <w:t>.</w:t>
            </w:r>
          </w:p>
        </w:tc>
      </w:tr>
      <w:tr w:rsidR="00323CAC" w:rsidRPr="00E551E8" w:rsidTr="006E32CA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CAC" w:rsidRPr="00E551E8" w:rsidTr="006E32CA">
        <w:tc>
          <w:tcPr>
            <w:tcW w:w="9016" w:type="dxa"/>
          </w:tcPr>
          <w:p w:rsidR="00323CAC" w:rsidRPr="00E551E8" w:rsidRDefault="007A7D27" w:rsidP="00CB560E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>Please describe your approach to monitoring and responding to cyber security incidents</w:t>
            </w:r>
            <w:r w:rsidR="00FC26F9">
              <w:rPr>
                <w:rFonts w:ascii="Verdana" w:hAnsi="Verdana"/>
              </w:rPr>
              <w:t>.</w:t>
            </w:r>
          </w:p>
        </w:tc>
      </w:tr>
      <w:tr w:rsidR="00323CAC" w:rsidRPr="00E551E8" w:rsidTr="006E32CA">
        <w:tc>
          <w:tcPr>
            <w:tcW w:w="9016" w:type="dxa"/>
          </w:tcPr>
          <w:p w:rsidR="00323CAC" w:rsidRPr="00E551E8" w:rsidRDefault="00323CAC" w:rsidP="00CB560E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323CAC" w:rsidRPr="00E551E8" w:rsidRDefault="00323CAC" w:rsidP="00CB560E">
            <w:pPr>
              <w:rPr>
                <w:rFonts w:ascii="Verdana" w:hAnsi="Verdana" w:cs="Calibri"/>
                <w:bCs/>
                <w:color w:val="000000"/>
              </w:rPr>
            </w:pPr>
          </w:p>
          <w:p w:rsidR="00323CAC" w:rsidRPr="00E551E8" w:rsidRDefault="00323CAC" w:rsidP="00CB560E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323CA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7D27" w:rsidRPr="00E551E8" w:rsidTr="006E32CA">
        <w:tc>
          <w:tcPr>
            <w:tcW w:w="9016" w:type="dxa"/>
          </w:tcPr>
          <w:p w:rsidR="007A7D27" w:rsidRPr="00E551E8" w:rsidRDefault="007A7D27" w:rsidP="00FC26F9">
            <w:pPr>
              <w:rPr>
                <w:rFonts w:ascii="Verdana" w:hAnsi="Verdana"/>
              </w:rPr>
            </w:pPr>
            <w:r w:rsidRPr="00E551E8">
              <w:rPr>
                <w:rFonts w:ascii="Verdana" w:hAnsi="Verdana"/>
              </w:rPr>
              <w:t xml:space="preserve">Please describe your willingness </w:t>
            </w:r>
            <w:r w:rsidR="000F0FDE">
              <w:rPr>
                <w:rFonts w:ascii="Verdana" w:hAnsi="Verdana"/>
              </w:rPr>
              <w:t>to</w:t>
            </w:r>
            <w:r w:rsidR="00425C5A">
              <w:rPr>
                <w:rFonts w:ascii="Verdana" w:hAnsi="Verdana"/>
              </w:rPr>
              <w:t xml:space="preserve"> accept</w:t>
            </w:r>
            <w:r w:rsidR="000F0FDE">
              <w:rPr>
                <w:rFonts w:ascii="Verdana" w:hAnsi="Verdana"/>
              </w:rPr>
              <w:t xml:space="preserve"> the Key Principles in</w:t>
            </w:r>
            <w:r w:rsidR="003D3575">
              <w:rPr>
                <w:rFonts w:ascii="Verdana" w:hAnsi="Verdana"/>
              </w:rPr>
              <w:t xml:space="preserve"> Annexure B of the RFT.  </w:t>
            </w:r>
          </w:p>
        </w:tc>
      </w:tr>
      <w:tr w:rsidR="007A7D27" w:rsidRPr="00E551E8" w:rsidTr="006E32CA">
        <w:tc>
          <w:tcPr>
            <w:tcW w:w="9016" w:type="dxa"/>
          </w:tcPr>
          <w:p w:rsidR="007A7D27" w:rsidRPr="00E551E8" w:rsidRDefault="007A7D27" w:rsidP="007A7D27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E551E8">
              <w:rPr>
                <w:rFonts w:ascii="Verdana" w:hAnsi="Verdana" w:cs="Calibri"/>
                <w:b/>
                <w:bCs/>
                <w:color w:val="000000"/>
              </w:rPr>
              <w:t>Response</w:t>
            </w:r>
          </w:p>
          <w:p w:rsidR="007A7D27" w:rsidRPr="00E551E8" w:rsidRDefault="007A7D27" w:rsidP="007A7D27">
            <w:pPr>
              <w:rPr>
                <w:rFonts w:ascii="Verdana" w:hAnsi="Verdana" w:cs="Calibri"/>
                <w:bCs/>
                <w:color w:val="000000"/>
              </w:rPr>
            </w:pPr>
          </w:p>
          <w:p w:rsidR="007A7D27" w:rsidRPr="00E551E8" w:rsidRDefault="007A7D27" w:rsidP="007A7D27">
            <w:pPr>
              <w:rPr>
                <w:rFonts w:ascii="Verdana" w:hAnsi="Verdana"/>
              </w:rPr>
            </w:pPr>
          </w:p>
        </w:tc>
      </w:tr>
    </w:tbl>
    <w:p w:rsidR="00323CAC" w:rsidRPr="00E551E8" w:rsidRDefault="00323CAC" w:rsidP="001B17F9">
      <w:pPr>
        <w:rPr>
          <w:rFonts w:ascii="Verdana" w:hAnsi="Verdana"/>
        </w:rPr>
      </w:pPr>
    </w:p>
    <w:p w:rsidR="001B17F9" w:rsidRPr="00E551E8" w:rsidRDefault="001B17F9" w:rsidP="001B17F9">
      <w:pPr>
        <w:rPr>
          <w:rFonts w:ascii="Verdana" w:hAnsi="Verdana"/>
        </w:rPr>
      </w:pPr>
    </w:p>
    <w:sectPr w:rsidR="001B17F9" w:rsidRPr="00E551E8" w:rsidSect="002424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72" w:rsidRDefault="00F61272" w:rsidP="003E1655">
      <w:pPr>
        <w:spacing w:after="0" w:line="240" w:lineRule="auto"/>
      </w:pPr>
      <w:r>
        <w:separator/>
      </w:r>
    </w:p>
  </w:endnote>
  <w:endnote w:type="continuationSeparator" w:id="0">
    <w:p w:rsidR="00F61272" w:rsidRDefault="00F61272" w:rsidP="003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55" w:rsidRDefault="003E1655" w:rsidP="003E1655">
    <w:pPr>
      <w:pStyle w:val="Footer"/>
      <w:pBdr>
        <w:top w:val="single" w:sz="4" w:space="1" w:color="auto"/>
      </w:pBdr>
      <w:tabs>
        <w:tab w:val="clear" w:pos="9026"/>
        <w:tab w:val="right" w:pos="13892"/>
      </w:tabs>
    </w:pPr>
  </w:p>
  <w:p w:rsidR="003E1655" w:rsidRDefault="003E1655" w:rsidP="003E165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088"/>
        <w:tab w:val="right" w:pos="13892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36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72" w:rsidRDefault="00F61272" w:rsidP="003E1655">
      <w:pPr>
        <w:spacing w:after="0" w:line="240" w:lineRule="auto"/>
      </w:pPr>
      <w:r>
        <w:separator/>
      </w:r>
    </w:p>
  </w:footnote>
  <w:footnote w:type="continuationSeparator" w:id="0">
    <w:p w:rsidR="00F61272" w:rsidRDefault="00F61272" w:rsidP="003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55" w:rsidRPr="003E1655" w:rsidRDefault="003E1655" w:rsidP="00C32C70">
    <w:pPr>
      <w:pStyle w:val="Header"/>
      <w:tabs>
        <w:tab w:val="clear" w:pos="4513"/>
        <w:tab w:val="clear" w:pos="9026"/>
        <w:tab w:val="right" w:pos="13892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41F"/>
    <w:multiLevelType w:val="hybridMultilevel"/>
    <w:tmpl w:val="AE28C3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915B6"/>
    <w:multiLevelType w:val="hybridMultilevel"/>
    <w:tmpl w:val="2B72F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1AF"/>
    <w:multiLevelType w:val="hybridMultilevel"/>
    <w:tmpl w:val="3468F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427"/>
    <w:multiLevelType w:val="hybridMultilevel"/>
    <w:tmpl w:val="A8684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29C7"/>
    <w:multiLevelType w:val="hybridMultilevel"/>
    <w:tmpl w:val="8C341EC4"/>
    <w:lvl w:ilvl="0" w:tplc="0C090011">
      <w:start w:val="1"/>
      <w:numFmt w:val="decimal"/>
      <w:lvlText w:val="%1)"/>
      <w:lvlJc w:val="left"/>
      <w:pPr>
        <w:ind w:left="2700" w:hanging="360"/>
      </w:p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3512D9F"/>
    <w:multiLevelType w:val="hybridMultilevel"/>
    <w:tmpl w:val="3BC8E3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229A"/>
    <w:multiLevelType w:val="hybridMultilevel"/>
    <w:tmpl w:val="3922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2258"/>
    <w:multiLevelType w:val="hybridMultilevel"/>
    <w:tmpl w:val="9286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55"/>
    <w:rsid w:val="00033E48"/>
    <w:rsid w:val="000832ED"/>
    <w:rsid w:val="000B777C"/>
    <w:rsid w:val="000F0FDE"/>
    <w:rsid w:val="00107B03"/>
    <w:rsid w:val="00116E39"/>
    <w:rsid w:val="001275CF"/>
    <w:rsid w:val="001421E3"/>
    <w:rsid w:val="001A76FE"/>
    <w:rsid w:val="001B17F9"/>
    <w:rsid w:val="002050D1"/>
    <w:rsid w:val="00240231"/>
    <w:rsid w:val="002424F4"/>
    <w:rsid w:val="00257C5F"/>
    <w:rsid w:val="00284C72"/>
    <w:rsid w:val="00323CAC"/>
    <w:rsid w:val="0034199B"/>
    <w:rsid w:val="00365813"/>
    <w:rsid w:val="003D3575"/>
    <w:rsid w:val="003D36FC"/>
    <w:rsid w:val="003E1655"/>
    <w:rsid w:val="003F3DA9"/>
    <w:rsid w:val="00425C5A"/>
    <w:rsid w:val="00430E5E"/>
    <w:rsid w:val="00430FCC"/>
    <w:rsid w:val="00464830"/>
    <w:rsid w:val="00574421"/>
    <w:rsid w:val="005F12B9"/>
    <w:rsid w:val="006703C3"/>
    <w:rsid w:val="006C23D3"/>
    <w:rsid w:val="006E32CA"/>
    <w:rsid w:val="0071349E"/>
    <w:rsid w:val="00732EC6"/>
    <w:rsid w:val="007A7D27"/>
    <w:rsid w:val="007E500F"/>
    <w:rsid w:val="00847045"/>
    <w:rsid w:val="008A2AD8"/>
    <w:rsid w:val="008D70D9"/>
    <w:rsid w:val="008F1D38"/>
    <w:rsid w:val="00AC5E8E"/>
    <w:rsid w:val="00B05112"/>
    <w:rsid w:val="00B2013B"/>
    <w:rsid w:val="00B3188A"/>
    <w:rsid w:val="00B33AEC"/>
    <w:rsid w:val="00BF197E"/>
    <w:rsid w:val="00C32C70"/>
    <w:rsid w:val="00C33880"/>
    <w:rsid w:val="00D20EBA"/>
    <w:rsid w:val="00D56E2B"/>
    <w:rsid w:val="00D82E22"/>
    <w:rsid w:val="00DD770E"/>
    <w:rsid w:val="00E551E8"/>
    <w:rsid w:val="00E83070"/>
    <w:rsid w:val="00EC6907"/>
    <w:rsid w:val="00F004DB"/>
    <w:rsid w:val="00F225B8"/>
    <w:rsid w:val="00F324E3"/>
    <w:rsid w:val="00F54BB6"/>
    <w:rsid w:val="00F61272"/>
    <w:rsid w:val="00F81B23"/>
    <w:rsid w:val="00FB0694"/>
    <w:rsid w:val="00FC26F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F576C"/>
  <w15:chartTrackingRefBased/>
  <w15:docId w15:val="{5CE3E4A5-3B6D-4834-B4F5-6B36711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55"/>
  </w:style>
  <w:style w:type="paragraph" w:styleId="Footer">
    <w:name w:val="footer"/>
    <w:basedOn w:val="Normal"/>
    <w:link w:val="FooterChar"/>
    <w:uiPriority w:val="99"/>
    <w:unhideWhenUsed/>
    <w:rsid w:val="003E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55"/>
  </w:style>
  <w:style w:type="table" w:styleId="TableGrid">
    <w:name w:val="Table Grid"/>
    <w:basedOn w:val="TableNormal"/>
    <w:uiPriority w:val="39"/>
    <w:rsid w:val="000B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20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7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2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Mason</dc:creator>
  <cp:keywords/>
  <dc:description/>
  <cp:lastModifiedBy>Bruce Tonkin</cp:lastModifiedBy>
  <cp:revision>4</cp:revision>
  <cp:lastPrinted>2017-09-01T06:27:00Z</cp:lastPrinted>
  <dcterms:created xsi:type="dcterms:W3CDTF">2017-09-01T06:27:00Z</dcterms:created>
  <dcterms:modified xsi:type="dcterms:W3CDTF">2017-09-01T06:32:00Z</dcterms:modified>
</cp:coreProperties>
</file>